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23" w:rsidRPr="005F1A55" w:rsidRDefault="007B1C84">
      <w:pPr>
        <w:rPr>
          <w:b/>
          <w:sz w:val="24"/>
        </w:rPr>
      </w:pPr>
      <w:r w:rsidRPr="005F1A55">
        <w:rPr>
          <w:b/>
          <w:sz w:val="24"/>
        </w:rPr>
        <w:t>App</w:t>
      </w:r>
      <w:r>
        <w:rPr>
          <w:b/>
          <w:sz w:val="24"/>
        </w:rPr>
        <w:t>endix B</w:t>
      </w:r>
      <w:r>
        <w:rPr>
          <w:b/>
          <w:sz w:val="24"/>
        </w:rPr>
        <w:t xml:space="preserve">: Proposed </w:t>
      </w:r>
      <w:r>
        <w:rPr>
          <w:b/>
          <w:sz w:val="24"/>
        </w:rPr>
        <w:t xml:space="preserve">highest priority </w:t>
      </w:r>
      <w:r>
        <w:rPr>
          <w:b/>
          <w:sz w:val="24"/>
        </w:rPr>
        <w:t>projects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to be funded </w:t>
      </w:r>
      <w:r>
        <w:rPr>
          <w:b/>
          <w:sz w:val="24"/>
        </w:rPr>
        <w:t xml:space="preserve">from the </w:t>
      </w:r>
      <w:r>
        <w:rPr>
          <w:b/>
          <w:sz w:val="24"/>
        </w:rPr>
        <w:t xml:space="preserve">2017/18 </w:t>
      </w:r>
      <w:r>
        <w:rPr>
          <w:b/>
          <w:sz w:val="24"/>
        </w:rPr>
        <w:t>Pothole Action Fund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4394"/>
        <w:gridCol w:w="2127"/>
        <w:gridCol w:w="1842"/>
      </w:tblGrid>
      <w:tr w:rsidR="00015A28" w:rsidTr="00021445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21445" w:rsidRPr="00055888" w:rsidRDefault="007B1C84" w:rsidP="009A3691">
            <w:pPr>
              <w:jc w:val="center"/>
              <w:rPr>
                <w:b/>
                <w:sz w:val="24"/>
                <w:szCs w:val="24"/>
              </w:rPr>
            </w:pPr>
            <w:r w:rsidRPr="00055888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21445" w:rsidRPr="00055888" w:rsidRDefault="007B1C84" w:rsidP="009A3691">
            <w:pPr>
              <w:jc w:val="center"/>
              <w:rPr>
                <w:b/>
                <w:sz w:val="24"/>
                <w:szCs w:val="24"/>
              </w:rPr>
            </w:pPr>
            <w:r w:rsidRPr="00055888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21445" w:rsidRPr="00055888" w:rsidRDefault="007B1C84" w:rsidP="009A3691">
            <w:pPr>
              <w:jc w:val="center"/>
              <w:rPr>
                <w:b/>
                <w:sz w:val="24"/>
                <w:szCs w:val="24"/>
              </w:rPr>
            </w:pPr>
            <w:r w:rsidRPr="00055888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021445" w:rsidRPr="00055888" w:rsidRDefault="007B1C84" w:rsidP="009A3691">
            <w:pPr>
              <w:jc w:val="center"/>
              <w:rPr>
                <w:b/>
                <w:sz w:val="24"/>
                <w:szCs w:val="24"/>
              </w:rPr>
            </w:pPr>
            <w:r w:rsidRPr="00055888">
              <w:rPr>
                <w:b/>
                <w:sz w:val="24"/>
                <w:szCs w:val="24"/>
              </w:rPr>
              <w:t>Location of Scheme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21445" w:rsidRPr="00055888" w:rsidRDefault="007B1C84" w:rsidP="009A3691">
            <w:pPr>
              <w:jc w:val="center"/>
              <w:rPr>
                <w:b/>
                <w:sz w:val="24"/>
                <w:szCs w:val="24"/>
              </w:rPr>
            </w:pPr>
            <w:r w:rsidRPr="00055888">
              <w:rPr>
                <w:b/>
                <w:sz w:val="24"/>
                <w:szCs w:val="24"/>
              </w:rPr>
              <w:t>Project description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1445" w:rsidRPr="00055888" w:rsidRDefault="007B1C84" w:rsidP="009A3691">
            <w:pPr>
              <w:jc w:val="center"/>
              <w:rPr>
                <w:b/>
                <w:sz w:val="24"/>
                <w:szCs w:val="24"/>
              </w:rPr>
            </w:pPr>
            <w:r w:rsidRPr="00055888">
              <w:rPr>
                <w:b/>
                <w:sz w:val="24"/>
                <w:szCs w:val="24"/>
              </w:rPr>
              <w:t>Total Cost</w:t>
            </w: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South Ribble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Leyland South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Albert Road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Knowsley Road to side road at No.58/66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£18,566.80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Chorley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Chorley Rural West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proofErr w:type="spellStart"/>
            <w:r w:rsidRPr="00055888">
              <w:rPr>
                <w:sz w:val="24"/>
                <w:szCs w:val="24"/>
              </w:rPr>
              <w:t>Neargates</w:t>
            </w:r>
            <w:proofErr w:type="spellEnd"/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Southgates to the end</w:t>
            </w:r>
          </w:p>
          <w:p w:rsidR="007B1C84" w:rsidRPr="00055888" w:rsidRDefault="007B1C84" w:rsidP="007B1C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£15,053.77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South Ribble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Leyland Central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proofErr w:type="spellStart"/>
            <w:r w:rsidRPr="00055888">
              <w:rPr>
                <w:sz w:val="24"/>
                <w:szCs w:val="24"/>
              </w:rPr>
              <w:t>Denford</w:t>
            </w:r>
            <w:proofErr w:type="spellEnd"/>
            <w:r w:rsidRPr="00055888"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Canberra Road to Crawford Avenue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£24,732.93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Hyndburn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Accrington South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Newton Drive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1-17 Newton Drive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£14,988.71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Lancashire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West Lancashire North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Hillcrest Drive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Hesketh Lane to Merlecrest Drive</w:t>
            </w:r>
          </w:p>
          <w:p w:rsidR="007B1C84" w:rsidRPr="00055888" w:rsidRDefault="007B1C84" w:rsidP="007B1C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£18,949.13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Lancashire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proofErr w:type="spellStart"/>
            <w:r w:rsidRPr="005515FC">
              <w:rPr>
                <w:sz w:val="24"/>
                <w:szCs w:val="24"/>
              </w:rPr>
              <w:t>Burscough</w:t>
            </w:r>
            <w:proofErr w:type="spellEnd"/>
            <w:r w:rsidRPr="005515FC">
              <w:rPr>
                <w:sz w:val="24"/>
                <w:szCs w:val="24"/>
              </w:rPr>
              <w:t xml:space="preserve"> and </w:t>
            </w:r>
            <w:proofErr w:type="spellStart"/>
            <w:r w:rsidRPr="005515FC">
              <w:rPr>
                <w:sz w:val="24"/>
                <w:szCs w:val="24"/>
              </w:rPr>
              <w:t>Rufford</w:t>
            </w:r>
            <w:proofErr w:type="spellEnd"/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Crabtree Lane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Higgins Lane to Orrell Lane</w:t>
            </w:r>
          </w:p>
          <w:p w:rsidR="007B1C84" w:rsidRPr="00055888" w:rsidRDefault="007B1C84" w:rsidP="007B1C8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£39,630.35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South Ribble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proofErr w:type="spellStart"/>
            <w:r w:rsidRPr="005515FC">
              <w:rPr>
                <w:sz w:val="24"/>
                <w:szCs w:val="24"/>
              </w:rPr>
              <w:t>Lostock</w:t>
            </w:r>
            <w:proofErr w:type="spellEnd"/>
            <w:r w:rsidRPr="005515FC">
              <w:rPr>
                <w:sz w:val="24"/>
                <w:szCs w:val="24"/>
              </w:rPr>
              <w:t xml:space="preserve"> Hall and </w:t>
            </w:r>
            <w:proofErr w:type="spellStart"/>
            <w:r w:rsidRPr="005515FC">
              <w:rPr>
                <w:sz w:val="24"/>
                <w:szCs w:val="24"/>
              </w:rPr>
              <w:t>Bamber</w:t>
            </w:r>
            <w:proofErr w:type="spellEnd"/>
            <w:r w:rsidRPr="005515FC">
              <w:rPr>
                <w:sz w:val="24"/>
                <w:szCs w:val="24"/>
              </w:rPr>
              <w:t xml:space="preserve"> Bridge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 xml:space="preserve">St </w:t>
            </w:r>
            <w:proofErr w:type="spellStart"/>
            <w:r w:rsidRPr="00055888">
              <w:rPr>
                <w:sz w:val="24"/>
                <w:szCs w:val="24"/>
              </w:rPr>
              <w:t>Judes</w:t>
            </w:r>
            <w:proofErr w:type="spellEnd"/>
            <w:r w:rsidRPr="00055888">
              <w:rPr>
                <w:sz w:val="24"/>
                <w:szCs w:val="24"/>
              </w:rPr>
              <w:t xml:space="preserve"> Avenue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tabs>
                <w:tab w:val="left" w:pos="1715"/>
              </w:tabs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St Mary's Close to St Mary's Avenue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£10,883.57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South Ribble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proofErr w:type="spellStart"/>
            <w:r w:rsidRPr="005515FC">
              <w:rPr>
                <w:sz w:val="24"/>
                <w:szCs w:val="24"/>
              </w:rPr>
              <w:t>Lostock</w:t>
            </w:r>
            <w:proofErr w:type="spellEnd"/>
            <w:r w:rsidRPr="005515FC">
              <w:rPr>
                <w:sz w:val="24"/>
                <w:szCs w:val="24"/>
              </w:rPr>
              <w:t xml:space="preserve"> Hall and </w:t>
            </w:r>
            <w:proofErr w:type="spellStart"/>
            <w:r w:rsidRPr="005515FC">
              <w:rPr>
                <w:sz w:val="24"/>
                <w:szCs w:val="24"/>
              </w:rPr>
              <w:t>Bamber</w:t>
            </w:r>
            <w:proofErr w:type="spellEnd"/>
            <w:r w:rsidRPr="005515FC">
              <w:rPr>
                <w:sz w:val="24"/>
                <w:szCs w:val="24"/>
              </w:rPr>
              <w:t xml:space="preserve"> Bridge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Withy Grove Crescent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Poplar Avenue to Withy Grove Crescent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£32,284.25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Lancashire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West Lancashire North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Boundary Lane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Moss Lane to Boundary Meanygate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£17,234.75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Wyre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Wyre Rural East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Brooklands Drive</w:t>
            </w:r>
          </w:p>
        </w:tc>
        <w:tc>
          <w:tcPr>
            <w:tcW w:w="4394" w:type="dxa"/>
          </w:tcPr>
          <w:p w:rsidR="007B1C84" w:rsidRPr="0027590F" w:rsidRDefault="007B1C84" w:rsidP="007B1C84">
            <w:pPr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Byerworth Lane North to The Toppings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£17,144.85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Ribble Valley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Ribble Valley North East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proofErr w:type="spellStart"/>
            <w:r w:rsidRPr="00055888">
              <w:rPr>
                <w:sz w:val="24"/>
                <w:szCs w:val="24"/>
              </w:rPr>
              <w:t>Wiswell</w:t>
            </w:r>
            <w:proofErr w:type="spellEnd"/>
            <w:r w:rsidRPr="00055888">
              <w:rPr>
                <w:sz w:val="24"/>
                <w:szCs w:val="24"/>
              </w:rPr>
              <w:t xml:space="preserve"> Shay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Accrington Rd to Old Back Lane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Surface Dressing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£17,104.14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Hyndburn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proofErr w:type="spellStart"/>
            <w:r w:rsidRPr="005515FC">
              <w:rPr>
                <w:sz w:val="24"/>
                <w:szCs w:val="24"/>
              </w:rPr>
              <w:t>Oswaldtwistle</w:t>
            </w:r>
            <w:proofErr w:type="spellEnd"/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Roe Greave Road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Union Rd to Three Brooks Way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Resurfacing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£54,237.37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Lancaster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Heysham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proofErr w:type="spellStart"/>
            <w:r w:rsidRPr="00055888">
              <w:rPr>
                <w:sz w:val="24"/>
                <w:szCs w:val="24"/>
              </w:rPr>
              <w:t>Moneyclose</w:t>
            </w:r>
            <w:proofErr w:type="spellEnd"/>
            <w:r w:rsidRPr="00055888">
              <w:rPr>
                <w:sz w:val="24"/>
                <w:szCs w:val="24"/>
              </w:rPr>
              <w:t xml:space="preserve"> Lane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Rothesay Road to Leisure Park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Surface Dressing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£51,748.55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7B1C84" w:rsidTr="00021445">
        <w:tc>
          <w:tcPr>
            <w:tcW w:w="1555" w:type="dxa"/>
          </w:tcPr>
          <w:p w:rsidR="007B1C84" w:rsidRPr="00055888" w:rsidRDefault="007B1C84" w:rsidP="007B1C84">
            <w:pPr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Ribble Valley</w:t>
            </w:r>
          </w:p>
        </w:tc>
        <w:tc>
          <w:tcPr>
            <w:tcW w:w="2409" w:type="dxa"/>
          </w:tcPr>
          <w:p w:rsidR="007B1C84" w:rsidRPr="005515FC" w:rsidRDefault="007B1C84" w:rsidP="007B1C84">
            <w:pPr>
              <w:rPr>
                <w:sz w:val="24"/>
                <w:szCs w:val="24"/>
              </w:rPr>
            </w:pPr>
            <w:r w:rsidRPr="005515FC">
              <w:rPr>
                <w:sz w:val="24"/>
                <w:szCs w:val="24"/>
              </w:rPr>
              <w:t>Ribble Valley North East</w:t>
            </w:r>
          </w:p>
        </w:tc>
        <w:tc>
          <w:tcPr>
            <w:tcW w:w="2410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Stopper Lane</w:t>
            </w:r>
          </w:p>
        </w:tc>
        <w:tc>
          <w:tcPr>
            <w:tcW w:w="4394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Newby Lane to High Croft</w:t>
            </w:r>
          </w:p>
        </w:tc>
        <w:tc>
          <w:tcPr>
            <w:tcW w:w="2127" w:type="dxa"/>
          </w:tcPr>
          <w:p w:rsidR="007B1C84" w:rsidRPr="00055888" w:rsidRDefault="007B1C84" w:rsidP="007B1C84">
            <w:pPr>
              <w:rPr>
                <w:sz w:val="24"/>
                <w:szCs w:val="24"/>
              </w:rPr>
            </w:pPr>
            <w:r w:rsidRPr="00055888">
              <w:rPr>
                <w:sz w:val="24"/>
                <w:szCs w:val="24"/>
              </w:rPr>
              <w:t>Overlay</w:t>
            </w:r>
          </w:p>
        </w:tc>
        <w:tc>
          <w:tcPr>
            <w:tcW w:w="1842" w:type="dxa"/>
          </w:tcPr>
          <w:p w:rsidR="007B1C84" w:rsidRPr="00055888" w:rsidRDefault="007B1C84" w:rsidP="007B1C84">
            <w:pPr>
              <w:jc w:val="center"/>
              <w:rPr>
                <w:rFonts w:cs="Arial"/>
                <w:sz w:val="24"/>
                <w:szCs w:val="24"/>
              </w:rPr>
            </w:pPr>
            <w:r w:rsidRPr="00055888">
              <w:rPr>
                <w:rFonts w:cs="Arial"/>
                <w:sz w:val="24"/>
                <w:szCs w:val="24"/>
              </w:rPr>
              <w:t>£41,881.13</w:t>
            </w:r>
          </w:p>
          <w:p w:rsidR="007B1C84" w:rsidRPr="00055888" w:rsidRDefault="007B1C84" w:rsidP="007B1C84">
            <w:pPr>
              <w:jc w:val="center"/>
              <w:rPr>
                <w:sz w:val="24"/>
                <w:szCs w:val="24"/>
              </w:rPr>
            </w:pPr>
          </w:p>
        </w:tc>
      </w:tr>
      <w:tr w:rsidR="00015A28" w:rsidTr="00021445">
        <w:tc>
          <w:tcPr>
            <w:tcW w:w="12895" w:type="dxa"/>
            <w:gridSpan w:val="5"/>
            <w:shd w:val="clear" w:color="auto" w:fill="D9D9D9" w:themeFill="background1" w:themeFillShade="D9"/>
          </w:tcPr>
          <w:p w:rsidR="00021445" w:rsidRPr="00055888" w:rsidRDefault="007B1C84" w:rsidP="00F345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21445" w:rsidRPr="00055888" w:rsidRDefault="007B1C84" w:rsidP="00F3453D">
            <w:pPr>
              <w:jc w:val="center"/>
              <w:rPr>
                <w:b/>
                <w:sz w:val="24"/>
                <w:szCs w:val="24"/>
              </w:rPr>
            </w:pPr>
            <w:r w:rsidRPr="00055888">
              <w:rPr>
                <w:b/>
                <w:sz w:val="24"/>
                <w:szCs w:val="24"/>
              </w:rPr>
              <w:t>£374,440.29</w:t>
            </w:r>
          </w:p>
        </w:tc>
      </w:tr>
    </w:tbl>
    <w:p w:rsidR="00524323" w:rsidRDefault="007B1C84"/>
    <w:sectPr w:rsidR="00524323" w:rsidSect="00524323">
      <w:pgSz w:w="16838" w:h="11906" w:orient="landscape"/>
      <w:pgMar w:top="709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28"/>
    <w:rsid w:val="00015A28"/>
    <w:rsid w:val="007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B867A-A3B2-450C-9926-A3C2255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Mulla, Hussein</dc:creator>
  <cp:lastModifiedBy>Wilson, Janet</cp:lastModifiedBy>
  <cp:revision>5</cp:revision>
  <dcterms:created xsi:type="dcterms:W3CDTF">2017-06-22T09:59:00Z</dcterms:created>
  <dcterms:modified xsi:type="dcterms:W3CDTF">2017-06-23T12:42:00Z</dcterms:modified>
</cp:coreProperties>
</file>